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Pr="003E1CBE" w:rsidRDefault="00190154" w:rsidP="007F5A2C">
      <w:pPr>
        <w:pStyle w:val="Heading5"/>
        <w:spacing w:before="120"/>
        <w:rPr>
          <w:b/>
          <w:iCs/>
          <w:color w:val="FF0000"/>
          <w:sz w:val="30"/>
          <w:szCs w:val="30"/>
          <w:lang w:val="it-CH"/>
        </w:rPr>
      </w:pPr>
      <w:r w:rsidRPr="003E1CBE">
        <w:rPr>
          <w:rStyle w:val="Emphasis"/>
          <w:b/>
          <w:sz w:val="30"/>
          <w:szCs w:val="30"/>
          <w:lang w:val="it-CH"/>
        </w:rPr>
        <w:t xml:space="preserve">SFI </w:t>
      </w:r>
      <w:r w:rsidR="00891D14" w:rsidRPr="003E1CBE">
        <w:rPr>
          <w:rStyle w:val="Emphasis"/>
          <w:b/>
          <w:sz w:val="30"/>
          <w:szCs w:val="30"/>
          <w:lang w:val="it-CH"/>
        </w:rPr>
        <w:t>Master Class</w:t>
      </w:r>
      <w:r w:rsidR="0018155D" w:rsidRPr="003E1CBE">
        <w:rPr>
          <w:rStyle w:val="Emphasis"/>
          <w:b/>
          <w:sz w:val="30"/>
          <w:szCs w:val="30"/>
          <w:lang w:val="it-CH"/>
        </w:rPr>
        <w:t>,</w:t>
      </w:r>
      <w:r w:rsidRPr="003E1CBE">
        <w:rPr>
          <w:rStyle w:val="Emphasis"/>
          <w:b/>
          <w:sz w:val="30"/>
          <w:szCs w:val="30"/>
          <w:lang w:val="it-CH"/>
        </w:rPr>
        <w:t xml:space="preserve"> </w:t>
      </w:r>
      <w:r w:rsidR="008540A7">
        <w:rPr>
          <w:b/>
          <w:iCs/>
          <w:color w:val="FF0000"/>
          <w:sz w:val="30"/>
          <w:szCs w:val="30"/>
          <w:lang w:val="it-CH"/>
        </w:rPr>
        <w:t>April 21</w:t>
      </w:r>
      <w:r w:rsidR="00846C1D" w:rsidRPr="003E1CBE">
        <w:rPr>
          <w:b/>
          <w:iCs/>
          <w:color w:val="FF0000"/>
          <w:sz w:val="30"/>
          <w:szCs w:val="30"/>
          <w:lang w:val="it-CH"/>
        </w:rPr>
        <w:t xml:space="preserve">, </w:t>
      </w:r>
      <w:r w:rsidR="00F60762" w:rsidRPr="003E1CBE">
        <w:rPr>
          <w:b/>
          <w:iCs/>
          <w:color w:val="FF0000"/>
          <w:sz w:val="30"/>
          <w:szCs w:val="30"/>
          <w:lang w:val="it-CH"/>
        </w:rPr>
        <w:t>202</w:t>
      </w:r>
      <w:r w:rsidR="008540A7">
        <w:rPr>
          <w:b/>
          <w:iCs/>
          <w:color w:val="FF0000"/>
          <w:sz w:val="30"/>
          <w:szCs w:val="30"/>
          <w:lang w:val="it-CH"/>
        </w:rPr>
        <w:t>3</w:t>
      </w:r>
      <w:r w:rsidR="00796A9E" w:rsidRPr="003E1CBE">
        <w:rPr>
          <w:b/>
          <w:iCs/>
          <w:color w:val="FF0000"/>
          <w:sz w:val="30"/>
          <w:szCs w:val="30"/>
          <w:lang w:val="it-CH"/>
        </w:rPr>
        <w:t>:</w:t>
      </w:r>
    </w:p>
    <w:p w:rsidR="00431B6B" w:rsidRPr="003E1CBE" w:rsidRDefault="00891005" w:rsidP="00891005">
      <w:pPr>
        <w:pStyle w:val="Heading5"/>
        <w:spacing w:before="0" w:after="240"/>
        <w:rPr>
          <w:rStyle w:val="Emphasis"/>
          <w:b/>
          <w:sz w:val="30"/>
          <w:szCs w:val="30"/>
          <w:lang w:val="it-CH"/>
        </w:rPr>
      </w:pPr>
      <w:r w:rsidRPr="003E1CBE">
        <w:rPr>
          <w:b/>
          <w:iCs/>
          <w:color w:val="FF0000"/>
          <w:sz w:val="30"/>
          <w:szCs w:val="30"/>
          <w:lang w:val="it-CH"/>
        </w:rPr>
        <w:t>"</w:t>
      </w:r>
      <w:r w:rsidR="005F7C2C" w:rsidRPr="003E1CBE">
        <w:rPr>
          <w:lang w:val="it-CH"/>
        </w:rPr>
        <w:t xml:space="preserve"> </w:t>
      </w:r>
      <w:r w:rsidR="001911DE">
        <w:rPr>
          <w:b/>
          <w:iCs/>
          <w:color w:val="FF0000"/>
          <w:sz w:val="30"/>
          <w:szCs w:val="30"/>
          <w:lang w:val="it-CH"/>
        </w:rPr>
        <w:t>Data as a Driver for Modern Finance Ecosystems</w:t>
      </w:r>
      <w:r w:rsidRPr="003E1CBE">
        <w:rPr>
          <w:b/>
          <w:iCs/>
          <w:color w:val="FF0000"/>
          <w:sz w:val="30"/>
          <w:szCs w:val="30"/>
          <w:lang w:val="it-CH"/>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B82487">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B82487">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B82487">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lastRenderedPageBreak/>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r w:rsidRPr="00552514">
        <w:rPr>
          <w:lang w:val="fr-CH"/>
        </w:rPr>
        <w:t>current and detailed CV</w:t>
      </w:r>
    </w:p>
    <w:p w:rsidR="003E1CBE" w:rsidRPr="0069629E" w:rsidRDefault="003B05B5" w:rsidP="001911DE">
      <w:pPr>
        <w:pStyle w:val="ListParagraph"/>
        <w:numPr>
          <w:ilvl w:val="0"/>
          <w:numId w:val="0"/>
        </w:numPr>
        <w:tabs>
          <w:tab w:val="left" w:pos="0"/>
          <w:tab w:val="left" w:pos="284"/>
          <w:tab w:val="left" w:pos="2268"/>
        </w:tabs>
        <w:spacing w:after="0"/>
        <w:rPr>
          <w:rFonts w:eastAsiaTheme="majorEastAsia" w:cstheme="majorBidi"/>
          <w:b/>
          <w:bCs/>
          <w:iCs/>
          <w:color w:val="FF0000"/>
        </w:rPr>
      </w:pPr>
      <w:r w:rsidRPr="00286602">
        <w:br/>
      </w:r>
      <w:r w:rsidR="00C15BB3" w:rsidRPr="0069629E">
        <w:rPr>
          <w:rStyle w:val="Emphasis"/>
          <w:rFonts w:eastAsiaTheme="majorEastAsia" w:cstheme="majorBidi"/>
          <w:b/>
          <w:bCs/>
        </w:rPr>
        <w:t>Fees</w:t>
      </w:r>
      <w:r w:rsidR="00376117" w:rsidRPr="00286602">
        <w:br/>
      </w:r>
      <w:r w:rsidR="00C15BB3" w:rsidRPr="0069629E">
        <w:rPr>
          <w:szCs w:val="24"/>
        </w:rPr>
        <w:t>Participation is free of charge for emplo</w:t>
      </w:r>
      <w:r w:rsidR="001911DE">
        <w:rPr>
          <w:szCs w:val="24"/>
        </w:rPr>
        <w:t xml:space="preserve">yees of SBA member institutions </w:t>
      </w:r>
      <w:r w:rsidR="00C15BB3" w:rsidRPr="0069629E">
        <w:rPr>
          <w:szCs w:val="24"/>
        </w:rPr>
        <w:t xml:space="preserve">(refer to list of members: </w:t>
      </w:r>
      <w:hyperlink r:id="rId8" w:history="1">
        <w:r w:rsidR="00C15BB3" w:rsidRPr="0069629E">
          <w:rPr>
            <w:rStyle w:val="Hyperlink"/>
            <w:szCs w:val="24"/>
          </w:rPr>
          <w:t>www.swissbanking.org</w:t>
        </w:r>
      </w:hyperlink>
      <w:r w:rsidR="00C15BB3" w:rsidRPr="0069629E">
        <w:rPr>
          <w:szCs w:val="24"/>
        </w:rPr>
        <w:t>)</w:t>
      </w:r>
      <w:r w:rsidR="0069629E" w:rsidRPr="0069629E">
        <w:rPr>
          <w:szCs w:val="24"/>
        </w:rPr>
        <w:t>.</w:t>
      </w:r>
    </w:p>
    <w:p w:rsidR="0069629E" w:rsidRDefault="0069629E" w:rsidP="0069629E">
      <w:pPr>
        <w:tabs>
          <w:tab w:val="left" w:pos="0"/>
          <w:tab w:val="left" w:pos="284"/>
          <w:tab w:val="left" w:pos="2268"/>
        </w:tabs>
        <w:spacing w:after="0"/>
        <w:rPr>
          <w:rFonts w:eastAsiaTheme="majorEastAsia" w:cstheme="majorBidi"/>
          <w:b/>
          <w:bCs/>
          <w:iCs/>
          <w:color w:val="FF0000"/>
        </w:rPr>
      </w:pPr>
    </w:p>
    <w:p w:rsidR="00F60762" w:rsidRPr="003E1CBE" w:rsidRDefault="00F60762" w:rsidP="00F60762">
      <w:pPr>
        <w:pStyle w:val="ListParagraph"/>
        <w:numPr>
          <w:ilvl w:val="0"/>
          <w:numId w:val="0"/>
        </w:numPr>
        <w:tabs>
          <w:tab w:val="left" w:pos="0"/>
          <w:tab w:val="left" w:pos="284"/>
          <w:tab w:val="left" w:pos="2268"/>
        </w:tabs>
        <w:spacing w:after="0"/>
        <w:rPr>
          <w:szCs w:val="24"/>
          <w:lang w:val="it-CH"/>
        </w:rPr>
      </w:pPr>
      <w:r w:rsidRPr="003E1CBE">
        <w:rPr>
          <w:rStyle w:val="Emphasis"/>
          <w:rFonts w:eastAsiaTheme="majorEastAsia" w:cstheme="majorBidi"/>
          <w:b/>
          <w:lang w:val="it-CH"/>
        </w:rPr>
        <w:t>Course venue</w:t>
      </w:r>
      <w:r w:rsidRPr="003E1CBE">
        <w:rPr>
          <w:lang w:val="it-CH"/>
        </w:rPr>
        <w:br/>
      </w:r>
      <w:r w:rsidR="001F243C" w:rsidRPr="003E1CBE">
        <w:rPr>
          <w:b/>
          <w:szCs w:val="24"/>
          <w:lang w:val="it-CH"/>
        </w:rPr>
        <w:t>Università della Svizzera italiana</w:t>
      </w:r>
      <w:r w:rsidRPr="003E1CBE">
        <w:rPr>
          <w:szCs w:val="24"/>
          <w:lang w:val="it-CH"/>
        </w:rPr>
        <w:t xml:space="preserve">, </w:t>
      </w:r>
      <w:r w:rsidR="001F243C" w:rsidRPr="003E1CBE">
        <w:rPr>
          <w:szCs w:val="24"/>
          <w:lang w:val="it-CH"/>
        </w:rPr>
        <w:t>Via Giuseppe Buffi 13, 6900 Lugano</w:t>
      </w:r>
      <w:r w:rsidR="001911DE">
        <w:rPr>
          <w:szCs w:val="24"/>
          <w:lang w:val="it-CH"/>
        </w:rPr>
        <w:t>, Room: BLUE</w:t>
      </w:r>
    </w:p>
    <w:p w:rsidR="005F7C2C" w:rsidRPr="003E1CBE" w:rsidRDefault="005F7C2C" w:rsidP="00F60762">
      <w:pPr>
        <w:pStyle w:val="ListParagraph"/>
        <w:numPr>
          <w:ilvl w:val="0"/>
          <w:numId w:val="0"/>
        </w:numPr>
        <w:tabs>
          <w:tab w:val="left" w:pos="0"/>
          <w:tab w:val="left" w:pos="284"/>
          <w:tab w:val="left" w:pos="2268"/>
        </w:tabs>
        <w:spacing w:after="0"/>
        <w:rPr>
          <w:szCs w:val="24"/>
          <w:lang w:val="it-CH"/>
        </w:rPr>
      </w:pPr>
    </w:p>
    <w:p w:rsidR="005F7C2C" w:rsidRPr="005F7C2C" w:rsidRDefault="005F7C2C" w:rsidP="00F60762">
      <w:pPr>
        <w:pStyle w:val="ListParagraph"/>
        <w:numPr>
          <w:ilvl w:val="0"/>
          <w:numId w:val="0"/>
        </w:numPr>
        <w:tabs>
          <w:tab w:val="left" w:pos="0"/>
          <w:tab w:val="left" w:pos="284"/>
          <w:tab w:val="left" w:pos="2268"/>
        </w:tabs>
        <w:spacing w:after="0"/>
        <w:rPr>
          <w:rStyle w:val="Emphasis"/>
          <w:rFonts w:eastAsiaTheme="majorEastAsia" w:cstheme="majorBidi"/>
          <w:b/>
        </w:rPr>
      </w:pPr>
      <w:r w:rsidRPr="005F7C2C">
        <w:rPr>
          <w:rStyle w:val="Emphasis"/>
          <w:rFonts w:eastAsiaTheme="majorEastAsia" w:cstheme="majorBidi"/>
          <w:b/>
        </w:rPr>
        <w:t>Time</w:t>
      </w:r>
    </w:p>
    <w:p w:rsidR="005F7C2C" w:rsidRDefault="005F7C2C" w:rsidP="00F60762">
      <w:pPr>
        <w:pStyle w:val="ListParagraph"/>
        <w:numPr>
          <w:ilvl w:val="0"/>
          <w:numId w:val="0"/>
        </w:numPr>
        <w:tabs>
          <w:tab w:val="left" w:pos="0"/>
          <w:tab w:val="left" w:pos="284"/>
          <w:tab w:val="left" w:pos="2268"/>
        </w:tabs>
        <w:spacing w:after="0"/>
        <w:rPr>
          <w:szCs w:val="24"/>
        </w:rPr>
      </w:pPr>
      <w:r w:rsidRPr="00E26CE6">
        <w:rPr>
          <w:b/>
          <w:szCs w:val="24"/>
        </w:rPr>
        <w:t>13.00–17.00</w:t>
      </w:r>
      <w:r>
        <w:rPr>
          <w:szCs w:val="24"/>
        </w:rPr>
        <w:t xml:space="preserve"> – Participants are invited to a subsequent </w:t>
      </w:r>
      <w:r w:rsidRPr="00E26CE6">
        <w:rPr>
          <w:b/>
          <w:szCs w:val="24"/>
        </w:rPr>
        <w:t>networking aperitif</w:t>
      </w:r>
    </w:p>
    <w:p w:rsidR="008540A7" w:rsidRDefault="006821A3" w:rsidP="005F7C2C">
      <w:pPr>
        <w:pStyle w:val="ListParagraph"/>
        <w:numPr>
          <w:ilvl w:val="0"/>
          <w:numId w:val="0"/>
        </w:numPr>
        <w:tabs>
          <w:tab w:val="left" w:pos="0"/>
          <w:tab w:val="left" w:pos="284"/>
          <w:tab w:val="left" w:pos="2268"/>
        </w:tabs>
        <w:spacing w:after="0"/>
        <w:rPr>
          <w:b/>
        </w:rPr>
      </w:pPr>
      <w:r w:rsidRPr="00286602">
        <w:rPr>
          <w:rStyle w:val="Emphasis"/>
          <w:rFonts w:eastAsiaTheme="majorEastAsia" w:cstheme="majorBidi"/>
          <w:b/>
        </w:rPr>
        <w:t>Course language</w:t>
      </w:r>
      <w:r w:rsidRPr="00B2221E">
        <w:br/>
      </w:r>
      <w:r w:rsidRPr="00286602">
        <w:rPr>
          <w:szCs w:val="24"/>
        </w:rPr>
        <w:t>This Master Class will be</w:t>
      </w:r>
      <w:r w:rsidR="00EF573F">
        <w:rPr>
          <w:szCs w:val="24"/>
        </w:rPr>
        <w:t xml:space="preserve"> held</w:t>
      </w:r>
      <w:r w:rsidRPr="00286602">
        <w:rPr>
          <w:szCs w:val="24"/>
        </w:rPr>
        <w:t xml:space="preserve"> </w:t>
      </w:r>
      <w:r w:rsidRPr="00E10296">
        <w:rPr>
          <w:szCs w:val="24"/>
        </w:rPr>
        <w:t xml:space="preserve">in </w:t>
      </w:r>
      <w:r w:rsidR="001911DE">
        <w:rPr>
          <w:b/>
          <w:szCs w:val="24"/>
        </w:rPr>
        <w:t>English</w:t>
      </w:r>
      <w:r w:rsidRPr="00E10296">
        <w:rPr>
          <w:szCs w:val="24"/>
        </w:rPr>
        <w:t>.</w:t>
      </w:r>
      <w:r w:rsidRPr="00286602">
        <w:rPr>
          <w:b/>
        </w:rPr>
        <w:br/>
      </w:r>
    </w:p>
    <w:p w:rsidR="008540A7" w:rsidRPr="009F62CF" w:rsidRDefault="008540A7" w:rsidP="008540A7">
      <w:pPr>
        <w:pStyle w:val="ListParagraph"/>
        <w:numPr>
          <w:ilvl w:val="0"/>
          <w:numId w:val="0"/>
        </w:numPr>
        <w:tabs>
          <w:tab w:val="left" w:pos="0"/>
          <w:tab w:val="left" w:pos="284"/>
          <w:tab w:val="left" w:pos="2268"/>
        </w:tabs>
        <w:spacing w:after="0"/>
        <w:rPr>
          <w:rStyle w:val="Emphasis"/>
          <w:rFonts w:eastAsiaTheme="majorEastAsia" w:cstheme="majorBidi"/>
          <w:b/>
          <w:bCs/>
        </w:rPr>
      </w:pPr>
      <w:r w:rsidRPr="009F62CF">
        <w:rPr>
          <w:rStyle w:val="Emphasis"/>
          <w:rFonts w:eastAsiaTheme="majorEastAsia" w:cstheme="majorBidi"/>
          <w:b/>
          <w:bCs/>
        </w:rPr>
        <w:t>SAQ re-certification</w:t>
      </w:r>
    </w:p>
    <w:p w:rsidR="008540A7" w:rsidRDefault="008540A7" w:rsidP="008540A7">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8540A7" w:rsidRPr="003753F7" w:rsidRDefault="008540A7" w:rsidP="008540A7">
      <w:pPr>
        <w:spacing w:after="0"/>
        <w:rPr>
          <w:sz w:val="8"/>
          <w:szCs w:val="8"/>
        </w:rPr>
      </w:pPr>
    </w:p>
    <w:p w:rsidR="008540A7" w:rsidRDefault="008540A7" w:rsidP="008540A7">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Affluent Advisor</w:t>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CCoB</w:t>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SME Advisor</w:t>
      </w:r>
      <w:r>
        <w:rPr>
          <w:lang w:val="en-GB"/>
        </w:rPr>
        <w:tab/>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Individual Client</w:t>
      </w:r>
    </w:p>
    <w:p w:rsidR="00C15BB3" w:rsidRPr="00286602" w:rsidRDefault="006821A3" w:rsidP="005F7C2C">
      <w:pPr>
        <w:pStyle w:val="ListParagraph"/>
        <w:numPr>
          <w:ilvl w:val="0"/>
          <w:numId w:val="0"/>
        </w:numPr>
        <w:tabs>
          <w:tab w:val="left" w:pos="0"/>
          <w:tab w:val="left" w:pos="284"/>
          <w:tab w:val="left" w:pos="2268"/>
        </w:tabs>
        <w:spacing w:after="0"/>
      </w:pPr>
      <w:r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005B38B9" w:rsidRPr="00ED5FDC">
        <w:br/>
      </w:r>
      <w:r w:rsidR="005B38B9" w:rsidRPr="00ED5FDC">
        <w:br/>
      </w:r>
      <w:r w:rsidR="00550606"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w:t>
      </w:r>
      <w:r w:rsidR="00C15BB3" w:rsidRPr="00286602">
        <w:lastRenderedPageBreak/>
        <w:t xml:space="preserve">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r w:rsidR="000B09B5">
        <w:t xml:space="preserve">form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B82487">
        <w:rPr>
          <w:b/>
          <w:lang w:val="en-GB"/>
        </w:rPr>
      </w:r>
      <w:r w:rsidR="00B82487">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697661">
        <w:trPr>
          <w:trHeight w:hRule="exact" w:val="1938"/>
        </w:trPr>
        <w:tc>
          <w:tcPr>
            <w:tcW w:w="9364" w:type="dxa"/>
            <w:tcBorders>
              <w:top w:val="nil"/>
              <w:bottom w:val="nil"/>
            </w:tcBorders>
          </w:tcPr>
          <w:p w:rsidR="00E23162" w:rsidRPr="00647C2A" w:rsidRDefault="006821A3" w:rsidP="008540A7">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B82487">
              <w:rPr>
                <w:b/>
                <w:lang w:val="de-CH"/>
              </w:rPr>
            </w:r>
            <w:r w:rsidR="00B82487">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B82487">
              <w:rPr>
                <w:b/>
                <w:lang w:val="de-CH"/>
              </w:rPr>
            </w:r>
            <w:r w:rsidR="00B82487">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B82487">
              <w:rPr>
                <w:b/>
              </w:rPr>
            </w:r>
            <w:r w:rsidR="00B82487">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B82487">
              <w:rPr>
                <w:b/>
                <w:lang w:val="de-CH"/>
              </w:rPr>
            </w:r>
            <w:r w:rsidR="00B82487">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B82487">
              <w:rPr>
                <w:b/>
              </w:rPr>
            </w:r>
            <w:r w:rsidR="00B82487">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B82487">
              <w:rPr>
                <w:rFonts w:cs="Arial"/>
              </w:rPr>
            </w:r>
            <w:r w:rsidR="00B82487">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B82487">
              <w:rPr>
                <w:rFonts w:cs="Arial"/>
              </w:rPr>
            </w:r>
            <w:r w:rsidR="00B82487">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B82487">
              <w:rPr>
                <w:sz w:val="18"/>
              </w:rPr>
            </w:r>
            <w:r w:rsidR="00B82487">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B82487">
              <w:rPr>
                <w:rFonts w:cs="Arial"/>
              </w:rPr>
            </w:r>
            <w:r w:rsidR="00B82487">
              <w:rPr>
                <w:rFonts w:cs="Arial"/>
              </w:rPr>
              <w:fldChar w:fldCharType="separate"/>
            </w:r>
            <w:r w:rsidRPr="005C4F3A">
              <w:rPr>
                <w:rFonts w:cs="Arial"/>
              </w:rPr>
              <w:fldChar w:fldCharType="end"/>
            </w:r>
            <w:r w:rsidRPr="00647C2A">
              <w:rPr>
                <w:rFonts w:cs="Arial"/>
              </w:rPr>
              <w:t xml:space="preserve"> </w:t>
            </w:r>
            <w:r w:rsidR="008540A7">
              <w:rPr>
                <w:rFonts w:cs="Arial"/>
              </w:rPr>
              <w:t>CSVN newsletter:</w:t>
            </w:r>
            <w:r w:rsidR="008540A7">
              <w:rPr>
                <w:rFonts w:cs="Arial"/>
                <w:bCs/>
              </w:rPr>
              <w:t xml:space="preserve"> </w:t>
            </w:r>
            <w:r w:rsidR="008540A7" w:rsidRPr="002B066A">
              <w:rPr>
                <w:rFonts w:cs="Arial"/>
                <w:sz w:val="18"/>
              </w:rPr>
              <w:fldChar w:fldCharType="begin">
                <w:ffData>
                  <w:name w:val="Text1"/>
                  <w:enabled/>
                  <w:calcOnExit w:val="0"/>
                  <w:textInput/>
                </w:ffData>
              </w:fldChar>
            </w:r>
            <w:r w:rsidR="008540A7" w:rsidRPr="002B066A">
              <w:rPr>
                <w:rFonts w:cs="Arial"/>
                <w:sz w:val="18"/>
              </w:rPr>
              <w:instrText xml:space="preserve"> FORMTEXT </w:instrText>
            </w:r>
            <w:r w:rsidR="008540A7" w:rsidRPr="002B066A">
              <w:rPr>
                <w:rFonts w:cs="Arial"/>
                <w:sz w:val="18"/>
              </w:rPr>
            </w:r>
            <w:r w:rsidR="008540A7" w:rsidRPr="002B066A">
              <w:rPr>
                <w:rFonts w:cs="Arial"/>
                <w:sz w:val="18"/>
              </w:rPr>
              <w:fldChar w:fldCharType="separate"/>
            </w:r>
            <w:r w:rsidR="008540A7" w:rsidRPr="002B066A">
              <w:rPr>
                <w:rFonts w:cs="Arial"/>
                <w:sz w:val="18"/>
              </w:rPr>
              <w:t> </w:t>
            </w:r>
            <w:r w:rsidR="008540A7" w:rsidRPr="002B066A">
              <w:rPr>
                <w:rFonts w:cs="Arial"/>
                <w:sz w:val="18"/>
              </w:rPr>
              <w:t> </w:t>
            </w:r>
            <w:r w:rsidR="008540A7" w:rsidRPr="002B066A">
              <w:rPr>
                <w:rFonts w:cs="Arial"/>
                <w:sz w:val="18"/>
              </w:rPr>
              <w:t> </w:t>
            </w:r>
            <w:r w:rsidR="008540A7" w:rsidRPr="002B066A">
              <w:rPr>
                <w:rFonts w:cs="Arial"/>
                <w:sz w:val="18"/>
              </w:rPr>
              <w:t> </w:t>
            </w:r>
            <w:r w:rsidR="008540A7" w:rsidRPr="002B066A">
              <w:rPr>
                <w:rFonts w:cs="Arial"/>
                <w:sz w:val="18"/>
              </w:rPr>
              <w:t> </w:t>
            </w:r>
            <w:r w:rsidR="008540A7" w:rsidRPr="002B066A">
              <w:rPr>
                <w:rFonts w:cs="Arial"/>
                <w:sz w:val="18"/>
              </w:rPr>
              <w:fldChar w:fldCharType="end"/>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B82487">
              <w:rPr>
                <w:rFonts w:cs="Arial"/>
              </w:rPr>
            </w:r>
            <w:r w:rsidR="00B82487">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p w:rsidR="008540A7" w:rsidRDefault="008540A7" w:rsidP="005D0C68">
            <w:pPr>
              <w:tabs>
                <w:tab w:val="left" w:pos="1276"/>
                <w:tab w:val="left" w:pos="3544"/>
                <w:tab w:val="left" w:pos="4253"/>
                <w:tab w:val="left" w:pos="6237"/>
                <w:tab w:val="left" w:pos="7230"/>
              </w:tabs>
              <w:spacing w:before="120"/>
              <w:rPr>
                <w:lang w:val="de-CH"/>
              </w:rPr>
            </w:pPr>
          </w:p>
          <w:p w:rsidR="001911DE" w:rsidRPr="00397ED8" w:rsidRDefault="001911DE" w:rsidP="005D0C68">
            <w:pPr>
              <w:tabs>
                <w:tab w:val="left" w:pos="1276"/>
                <w:tab w:val="left" w:pos="3544"/>
                <w:tab w:val="left" w:pos="4253"/>
                <w:tab w:val="left" w:pos="6237"/>
                <w:tab w:val="left" w:pos="7230"/>
              </w:tabs>
              <w:spacing w:before="120"/>
              <w:rPr>
                <w:lang w:val="de-CH"/>
              </w:rPr>
            </w:pP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651707" w:rsidRDefault="00651707"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B82487">
      <w:rPr>
        <w:noProof/>
      </w:rPr>
      <w:t>1</w:t>
    </w:r>
    <w:r w:rsidR="0076382C" w:rsidRPr="00F30B50">
      <w:fldChar w:fldCharType="end"/>
    </w:r>
    <w:r w:rsidR="0076382C" w:rsidRPr="00F30B50">
      <w:t xml:space="preserve"> </w:t>
    </w:r>
    <w:r>
      <w:t>of</w:t>
    </w:r>
    <w:r w:rsidR="0076382C" w:rsidRPr="00F30B50">
      <w:t xml:space="preserve"> </w:t>
    </w:r>
    <w:r w:rsidR="00B82487">
      <w:fldChar w:fldCharType="begin"/>
    </w:r>
    <w:r w:rsidR="00B82487">
      <w:instrText xml:space="preserve"> NUMPAGES   \* MERGEFORMAT </w:instrText>
    </w:r>
    <w:r w:rsidR="00B82487">
      <w:fldChar w:fldCharType="separate"/>
    </w:r>
    <w:r w:rsidR="00B82487">
      <w:rPr>
        <w:noProof/>
      </w:rPr>
      <w:t>2</w:t>
    </w:r>
    <w:r w:rsidR="00B824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tr/TBvzeNEuVuIJ5JleJFLdIfc9urHr+PlVRGEmplIsLOZ5Nk1LECAOxcXtn+1kg/7T8ukDtTjbsir9b6fg5eA==" w:salt="ngnTUKNsN7yi35EnUb2T9Q=="/>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023DA"/>
    <w:rsid w:val="00010DB5"/>
    <w:rsid w:val="000214D5"/>
    <w:rsid w:val="000234BA"/>
    <w:rsid w:val="00030A57"/>
    <w:rsid w:val="00032561"/>
    <w:rsid w:val="00044B72"/>
    <w:rsid w:val="00047756"/>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A9C"/>
    <w:rsid w:val="000B2FE6"/>
    <w:rsid w:val="000B7C29"/>
    <w:rsid w:val="000C5045"/>
    <w:rsid w:val="000C591D"/>
    <w:rsid w:val="000E4DEE"/>
    <w:rsid w:val="000E6CF9"/>
    <w:rsid w:val="0010600E"/>
    <w:rsid w:val="0012789D"/>
    <w:rsid w:val="00135423"/>
    <w:rsid w:val="00136F32"/>
    <w:rsid w:val="00136F61"/>
    <w:rsid w:val="001415AD"/>
    <w:rsid w:val="00143445"/>
    <w:rsid w:val="0016088F"/>
    <w:rsid w:val="001616BC"/>
    <w:rsid w:val="00165A7C"/>
    <w:rsid w:val="0018155D"/>
    <w:rsid w:val="00182A2A"/>
    <w:rsid w:val="001859FE"/>
    <w:rsid w:val="0018685A"/>
    <w:rsid w:val="00190154"/>
    <w:rsid w:val="001911DE"/>
    <w:rsid w:val="00191EEC"/>
    <w:rsid w:val="00196793"/>
    <w:rsid w:val="001A1DEA"/>
    <w:rsid w:val="001C30B1"/>
    <w:rsid w:val="001D3B5D"/>
    <w:rsid w:val="001F243C"/>
    <w:rsid w:val="001F472B"/>
    <w:rsid w:val="001F6280"/>
    <w:rsid w:val="00204BEC"/>
    <w:rsid w:val="002070F1"/>
    <w:rsid w:val="00207A32"/>
    <w:rsid w:val="002305BD"/>
    <w:rsid w:val="002346D3"/>
    <w:rsid w:val="00235BD9"/>
    <w:rsid w:val="0024085E"/>
    <w:rsid w:val="002430E2"/>
    <w:rsid w:val="002469EA"/>
    <w:rsid w:val="00254BBA"/>
    <w:rsid w:val="00262E9F"/>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87D94"/>
    <w:rsid w:val="0039486B"/>
    <w:rsid w:val="00394F96"/>
    <w:rsid w:val="00397ED8"/>
    <w:rsid w:val="003A1F8E"/>
    <w:rsid w:val="003A2AAD"/>
    <w:rsid w:val="003B05B5"/>
    <w:rsid w:val="003B1933"/>
    <w:rsid w:val="003B1B58"/>
    <w:rsid w:val="003B4478"/>
    <w:rsid w:val="003C126D"/>
    <w:rsid w:val="003C5AC6"/>
    <w:rsid w:val="003D0B0C"/>
    <w:rsid w:val="003E1CBE"/>
    <w:rsid w:val="003E1D4D"/>
    <w:rsid w:val="003E4A07"/>
    <w:rsid w:val="003F64A3"/>
    <w:rsid w:val="00405AA1"/>
    <w:rsid w:val="00406DB1"/>
    <w:rsid w:val="00410DDC"/>
    <w:rsid w:val="004168FB"/>
    <w:rsid w:val="00420E28"/>
    <w:rsid w:val="00431B6B"/>
    <w:rsid w:val="00434088"/>
    <w:rsid w:val="00441036"/>
    <w:rsid w:val="00446F23"/>
    <w:rsid w:val="00453018"/>
    <w:rsid w:val="0046247E"/>
    <w:rsid w:val="00462536"/>
    <w:rsid w:val="00462710"/>
    <w:rsid w:val="004629FF"/>
    <w:rsid w:val="00462BAD"/>
    <w:rsid w:val="00466E18"/>
    <w:rsid w:val="0046758F"/>
    <w:rsid w:val="00471829"/>
    <w:rsid w:val="0047682F"/>
    <w:rsid w:val="004772FC"/>
    <w:rsid w:val="00481900"/>
    <w:rsid w:val="0048569F"/>
    <w:rsid w:val="004B6356"/>
    <w:rsid w:val="004B7A3C"/>
    <w:rsid w:val="004C2CDF"/>
    <w:rsid w:val="004D2843"/>
    <w:rsid w:val="004D65E6"/>
    <w:rsid w:val="004D6FBB"/>
    <w:rsid w:val="004D7B7A"/>
    <w:rsid w:val="004E04AA"/>
    <w:rsid w:val="004E3E80"/>
    <w:rsid w:val="004F337B"/>
    <w:rsid w:val="004F3F07"/>
    <w:rsid w:val="004F6446"/>
    <w:rsid w:val="0050627F"/>
    <w:rsid w:val="00506523"/>
    <w:rsid w:val="005066E2"/>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5F7C2C"/>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629E"/>
    <w:rsid w:val="00697661"/>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0CDA"/>
    <w:rsid w:val="008540A7"/>
    <w:rsid w:val="0085740D"/>
    <w:rsid w:val="0086047E"/>
    <w:rsid w:val="0086424F"/>
    <w:rsid w:val="008763FB"/>
    <w:rsid w:val="00876C51"/>
    <w:rsid w:val="008836F2"/>
    <w:rsid w:val="00884686"/>
    <w:rsid w:val="00884FA7"/>
    <w:rsid w:val="00891005"/>
    <w:rsid w:val="00891D14"/>
    <w:rsid w:val="0089255D"/>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5492A"/>
    <w:rsid w:val="00A76248"/>
    <w:rsid w:val="00A80D8C"/>
    <w:rsid w:val="00AA027A"/>
    <w:rsid w:val="00AA1F04"/>
    <w:rsid w:val="00AA2919"/>
    <w:rsid w:val="00AA67F6"/>
    <w:rsid w:val="00AA6D1B"/>
    <w:rsid w:val="00AB00FD"/>
    <w:rsid w:val="00AB1156"/>
    <w:rsid w:val="00AC48BB"/>
    <w:rsid w:val="00AC58FB"/>
    <w:rsid w:val="00AC7528"/>
    <w:rsid w:val="00AD0929"/>
    <w:rsid w:val="00AE1935"/>
    <w:rsid w:val="00AE1BF0"/>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2487"/>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F4256"/>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1C9A"/>
    <w:rsid w:val="00E06F49"/>
    <w:rsid w:val="00E10296"/>
    <w:rsid w:val="00E172CB"/>
    <w:rsid w:val="00E2130D"/>
    <w:rsid w:val="00E23162"/>
    <w:rsid w:val="00E26CE6"/>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60762"/>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16F7F877"/>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7663D-C5E1-4075-9BBB-BA530432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4188</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5</cp:revision>
  <cp:lastPrinted>2019-04-02T08:25:00Z</cp:lastPrinted>
  <dcterms:created xsi:type="dcterms:W3CDTF">2022-10-10T08:50:00Z</dcterms:created>
  <dcterms:modified xsi:type="dcterms:W3CDTF">2022-10-10T08:55:00Z</dcterms:modified>
</cp:coreProperties>
</file>