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306E33">
        <w:rPr>
          <w:b/>
          <w:iCs/>
          <w:color w:val="FF0000"/>
          <w:sz w:val="30"/>
          <w:szCs w:val="30"/>
        </w:rPr>
        <w:t>December</w:t>
      </w:r>
      <w:r w:rsidR="00D44D13">
        <w:rPr>
          <w:b/>
          <w:iCs/>
          <w:color w:val="FF0000"/>
          <w:sz w:val="30"/>
          <w:szCs w:val="30"/>
        </w:rPr>
        <w:t xml:space="preserve"> </w:t>
      </w:r>
      <w:r w:rsidR="00BE677E">
        <w:rPr>
          <w:b/>
          <w:iCs/>
          <w:color w:val="FF0000"/>
          <w:sz w:val="30"/>
          <w:szCs w:val="30"/>
        </w:rPr>
        <w:t>8</w:t>
      </w:r>
      <w:r w:rsidR="00846C1D">
        <w:rPr>
          <w:b/>
          <w:iCs/>
          <w:color w:val="FF0000"/>
          <w:sz w:val="30"/>
          <w:szCs w:val="30"/>
        </w:rPr>
        <w:t xml:space="preserve">, </w:t>
      </w:r>
      <w:r w:rsidR="00F60762">
        <w:rPr>
          <w:b/>
          <w:iCs/>
          <w:color w:val="FF0000"/>
          <w:sz w:val="30"/>
          <w:szCs w:val="30"/>
        </w:rPr>
        <w:t>202</w:t>
      </w:r>
      <w:r w:rsidR="00BE677E">
        <w:rPr>
          <w:b/>
          <w:iCs/>
          <w:color w:val="FF0000"/>
          <w:sz w:val="30"/>
          <w:szCs w:val="30"/>
        </w:rPr>
        <w:t>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F7C2C" w:rsidRPr="005F7C2C">
        <w:t xml:space="preserve"> </w:t>
      </w:r>
      <w:r w:rsidR="00306E33" w:rsidRPr="00306E33">
        <w:rPr>
          <w:b/>
          <w:iCs/>
          <w:color w:val="FF0000"/>
          <w:sz w:val="30"/>
          <w:szCs w:val="30"/>
        </w:rPr>
        <w:t>Risk Management Using Factor Models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6296C">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6296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6296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445422" w:rsidRPr="00445422">
        <w:rPr>
          <w:szCs w:val="24"/>
        </w:rPr>
        <w:t xml:space="preserve">Employees of institutions affiliated with the Swiss Bankers Association (SBA) (refer to list of members: </w:t>
      </w:r>
      <w:hyperlink r:id="rId8" w:history="1">
        <w:r w:rsidR="00445422" w:rsidRPr="00E361EA">
          <w:rPr>
            <w:rStyle w:val="Hyperlink"/>
            <w:szCs w:val="24"/>
          </w:rPr>
          <w:t>www.swissbanking.org</w:t>
        </w:r>
      </w:hyperlink>
      <w:r w:rsidR="00445422" w:rsidRPr="00445422">
        <w:rPr>
          <w:szCs w:val="24"/>
        </w:rPr>
        <w:t>) or of the Swiss Financial Market Supervisory Authority (FINMA) or the Swiss National Bank (SNB) can participate free of charge.</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BE677E" w:rsidRDefault="006821A3" w:rsidP="005F7C2C">
      <w:pPr>
        <w:pStyle w:val="ListParagraph"/>
        <w:numPr>
          <w:ilvl w:val="0"/>
          <w:numId w:val="0"/>
        </w:numPr>
        <w:tabs>
          <w:tab w:val="left" w:pos="0"/>
          <w:tab w:val="left" w:pos="284"/>
          <w:tab w:val="left" w:pos="2268"/>
        </w:tabs>
        <w:spacing w:after="0"/>
      </w:pPr>
      <w:r w:rsidRPr="00286602">
        <w:rPr>
          <w:rStyle w:val="Emphasis"/>
          <w:rFonts w:eastAsiaTheme="majorEastAsia" w:cstheme="majorBidi"/>
          <w:b/>
        </w:rPr>
        <w:lastRenderedPageBreak/>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p>
    <w:p w:rsidR="00BE677E" w:rsidRDefault="00BE677E" w:rsidP="005F7C2C">
      <w:pPr>
        <w:pStyle w:val="ListParagraph"/>
        <w:numPr>
          <w:ilvl w:val="0"/>
          <w:numId w:val="0"/>
        </w:numPr>
        <w:tabs>
          <w:tab w:val="left" w:pos="0"/>
          <w:tab w:val="left" w:pos="284"/>
          <w:tab w:val="left" w:pos="2268"/>
        </w:tabs>
        <w:spacing w:after="0"/>
      </w:pPr>
    </w:p>
    <w:p w:rsidR="00BE677E" w:rsidRPr="009F62CF" w:rsidRDefault="00BE677E" w:rsidP="00BE677E">
      <w:pPr>
        <w:pStyle w:val="ListParagraph"/>
        <w:numPr>
          <w:ilvl w:val="0"/>
          <w:numId w:val="0"/>
        </w:numPr>
        <w:tabs>
          <w:tab w:val="left" w:pos="0"/>
          <w:tab w:val="left" w:pos="284"/>
          <w:tab w:val="left" w:pos="2268"/>
        </w:tabs>
        <w:spacing w:after="0"/>
        <w:rPr>
          <w:rStyle w:val="Emphasis"/>
          <w:rFonts w:eastAsiaTheme="majorEastAsia" w:cstheme="majorBidi"/>
          <w:b/>
          <w:bCs/>
        </w:rPr>
      </w:pPr>
      <w:r>
        <w:rPr>
          <w:rStyle w:val="Emphasis"/>
          <w:rFonts w:eastAsiaTheme="majorEastAsia" w:cstheme="majorBidi"/>
          <w:b/>
          <w:bCs/>
        </w:rPr>
        <w:t>SAQ re</w:t>
      </w:r>
      <w:r w:rsidRPr="009F62CF">
        <w:rPr>
          <w:rStyle w:val="Emphasis"/>
          <w:rFonts w:eastAsiaTheme="majorEastAsia" w:cstheme="majorBidi"/>
          <w:b/>
          <w:bCs/>
        </w:rPr>
        <w:t>certification</w:t>
      </w:r>
    </w:p>
    <w:p w:rsidR="00BE677E" w:rsidRDefault="00BE677E" w:rsidP="00BE677E">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BE677E" w:rsidRPr="003753F7" w:rsidRDefault="00BE677E" w:rsidP="00BE677E">
      <w:pPr>
        <w:spacing w:after="0"/>
        <w:rPr>
          <w:sz w:val="8"/>
          <w:szCs w:val="8"/>
        </w:rPr>
      </w:pPr>
    </w:p>
    <w:bookmarkStart w:id="0" w:name="_GoBack"/>
    <w:p w:rsidR="00C15BB3" w:rsidRPr="00286602" w:rsidRDefault="00BE677E" w:rsidP="00BE677E">
      <w:pPr>
        <w:pStyle w:val="ListParagraph"/>
        <w:numPr>
          <w:ilvl w:val="0"/>
          <w:numId w:val="0"/>
        </w:numPr>
        <w:tabs>
          <w:tab w:val="left" w:pos="0"/>
          <w:tab w:val="left" w:pos="284"/>
          <w:tab w:val="left" w:pos="2268"/>
        </w:tabs>
        <w:spacing w:after="0"/>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6296C">
        <w:rPr>
          <w:lang w:val="en-GB"/>
        </w:rPr>
      </w:r>
      <w:r w:rsidR="0036296C">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6296C">
        <w:rPr>
          <w:lang w:val="en-GB"/>
        </w:rPr>
      </w:r>
      <w:r w:rsidR="0036296C">
        <w:rPr>
          <w:lang w:val="en-GB"/>
        </w:rPr>
        <w:fldChar w:fldCharType="separate"/>
      </w:r>
      <w:r w:rsidRPr="00572503">
        <w:rPr>
          <w:lang w:val="en-GB"/>
        </w:rPr>
        <w:fldChar w:fldCharType="end"/>
      </w:r>
      <w:r>
        <w:rPr>
          <w:lang w:val="en-GB"/>
        </w:rPr>
        <w:t xml:space="preserve"> Affluent Advisor</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6296C">
        <w:rPr>
          <w:b/>
          <w:lang w:val="en-GB"/>
        </w:rPr>
      </w:r>
      <w:r w:rsidR="0036296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36296C">
              <w:rPr>
                <w:b/>
                <w:lang w:val="de-CH"/>
              </w:rPr>
            </w:r>
            <w:r w:rsidR="0036296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6296C">
              <w:rPr>
                <w:b/>
                <w:lang w:val="de-CH"/>
              </w:rPr>
            </w:r>
            <w:r w:rsidR="0036296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6296C">
              <w:rPr>
                <w:b/>
              </w:rPr>
            </w:r>
            <w:r w:rsidR="0036296C">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6296C">
              <w:rPr>
                <w:b/>
                <w:lang w:val="de-CH"/>
              </w:rPr>
            </w:r>
            <w:r w:rsidR="0036296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6296C">
              <w:rPr>
                <w:b/>
              </w:rPr>
            </w:r>
            <w:r w:rsidR="0036296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6296C">
              <w:rPr>
                <w:rFonts w:cs="Arial"/>
              </w:rPr>
            </w:r>
            <w:r w:rsidR="0036296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6296C">
              <w:rPr>
                <w:rFonts w:cs="Arial"/>
              </w:rPr>
            </w:r>
            <w:r w:rsidR="0036296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6296C">
              <w:rPr>
                <w:sz w:val="18"/>
              </w:rPr>
            </w:r>
            <w:r w:rsidR="0036296C">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6296C">
              <w:rPr>
                <w:rFonts w:cs="Arial"/>
              </w:rPr>
            </w:r>
            <w:r w:rsidR="0036296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6296C">
              <w:rPr>
                <w:rFonts w:cs="Arial"/>
              </w:rPr>
            </w:r>
            <w:r w:rsidR="0036296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145D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145D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D+6LMXqh6VIM7z01oojZr+u3MbHhcG+YI361kKZRn4xdD21EbyaXx99blsR9zmRMTsB78PEYqD8sQs5hY5iaw==" w:salt="iNYq8sLzBOG7j2+OxWyrSQ=="/>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8DA"/>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40144"/>
    <w:rsid w:val="00345E85"/>
    <w:rsid w:val="00350247"/>
    <w:rsid w:val="0035327A"/>
    <w:rsid w:val="00354ED2"/>
    <w:rsid w:val="0036296C"/>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5422"/>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677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6D1B85AA"/>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44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8799-64F4-4810-A94E-045262A0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5</cp:revision>
  <cp:lastPrinted>2019-04-02T08:25:00Z</cp:lastPrinted>
  <dcterms:created xsi:type="dcterms:W3CDTF">2023-05-05T10:35:00Z</dcterms:created>
  <dcterms:modified xsi:type="dcterms:W3CDTF">2023-09-12T12:54:00Z</dcterms:modified>
</cp:coreProperties>
</file>